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62C4A">
      <w:pPr>
        <w:spacing w:line="520" w:lineRule="exact"/>
        <w:jc w:val="center"/>
        <w:rPr>
          <w:rFonts w:ascii="仿宋_GB2312" w:eastAsia="仿宋_GB2312"/>
          <w:sz w:val="32"/>
          <w:szCs w:val="32"/>
        </w:rPr>
      </w:pPr>
    </w:p>
    <w:p w14:paraId="723F6C87">
      <w:pPr>
        <w:spacing w:before="156" w:beforeLines="50" w:line="360" w:lineRule="auto"/>
        <w:rPr>
          <w:rFonts w:hint="eastAsia" w:ascii="宋体" w:hAnsi="宋体" w:eastAsia="宋体"/>
          <w:b/>
          <w:color w:val="000000"/>
          <w:kern w:val="2"/>
          <w:sz w:val="32"/>
          <w:szCs w:val="32"/>
        </w:rPr>
      </w:pPr>
      <w:r>
        <w:rPr>
          <w:rFonts w:hint="eastAsia" w:ascii="宋体" w:hAnsi="宋体" w:eastAsia="宋体"/>
          <w:b/>
          <w:kern w:val="2"/>
          <w:sz w:val="32"/>
          <w:szCs w:val="32"/>
        </w:rPr>
        <w:t>附件1：</w:t>
      </w:r>
      <w:bookmarkStart w:id="0" w:name="_GoBack"/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第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十六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届全国大学生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铸造工艺设计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大赛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暨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湖南科技大学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选拔赛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命题及考核方式</w:t>
      </w:r>
    </w:p>
    <w:bookmarkEnd w:id="0"/>
    <w:p w14:paraId="4F31C6EA">
      <w:pPr>
        <w:spacing w:line="360" w:lineRule="auto"/>
        <w:jc w:val="both"/>
        <w:rPr>
          <w:rFonts w:hint="eastAsia" w:eastAsia="楷体_GB2312"/>
          <w:b/>
          <w:sz w:val="24"/>
          <w:lang w:val="en-US" w:eastAsia="zh-CN"/>
        </w:rPr>
      </w:pPr>
    </w:p>
    <w:p w14:paraId="788C75D3">
      <w:pPr>
        <w:spacing w:line="360" w:lineRule="auto"/>
        <w:jc w:val="both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工艺方案评分标准：</w:t>
      </w:r>
    </w:p>
    <w:p w14:paraId="4674EB17">
      <w:pPr>
        <w:spacing w:line="360" w:lineRule="auto"/>
        <w:jc w:val="both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1) 对零件的理解与分析(0一10 分);</w:t>
      </w:r>
    </w:p>
    <w:p w14:paraId="68021D8A">
      <w:pPr>
        <w:spacing w:line="360" w:lineRule="auto"/>
        <w:jc w:val="both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2) 造型方法、熔炼、浇铸等(0一5 分);</w:t>
      </w:r>
    </w:p>
    <w:p w14:paraId="7744179F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3) 工艺设计:含工艺参数、浇冒口系统、砂芯、工装辅具等 (0-50 分)；</w:t>
      </w:r>
    </w:p>
    <w:p w14:paraId="4880EC3C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4) 设计优化: 含三维造型、模拟计算验证等(0一10 分)；</w:t>
      </w:r>
    </w:p>
    <w:p w14:paraId="7F36DF7F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5) 工艺图、工艺卡等工艺文件编写 (0一20 分);</w:t>
      </w:r>
    </w:p>
    <w:p w14:paraId="1BA900B7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6) 铸件清理、热处理、缺陷预防措施及其他(0一5 分)</w:t>
      </w:r>
    </w:p>
    <w:p w14:paraId="6DAA1E4B">
      <w:pPr>
        <w:spacing w:before="156" w:beforeLines="50" w:line="360" w:lineRule="auto"/>
        <w:rPr>
          <w:rFonts w:hint="eastAsia" w:ascii="宋体" w:hAnsi="宋体" w:eastAsia="宋体"/>
          <w:b/>
          <w:color w:val="000000"/>
          <w:kern w:val="2"/>
          <w:sz w:val="32"/>
          <w:szCs w:val="32"/>
        </w:rPr>
      </w:pPr>
    </w:p>
    <w:p w14:paraId="1DFD7A4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A件钳体：</w:t>
      </w:r>
    </w:p>
    <w:p w14:paraId="55FF5E6A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drawing>
          <wp:inline distT="0" distB="0" distL="114300" distR="114300">
            <wp:extent cx="5274945" cy="3738245"/>
            <wp:effectExtent l="0" t="0" r="13335" b="10795"/>
            <wp:docPr id="8" name="图片 8" descr="屏幕截图 2025-02-24 2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5-02-24 200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090A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4D1237A0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66EA6225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3DAE1330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B件左阀壳：</w:t>
      </w:r>
    </w:p>
    <w:p w14:paraId="494706CA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default" w:eastAsia="楷体_GB2312"/>
          <w:b/>
          <w:sz w:val="24"/>
          <w:lang w:val="en-US" w:eastAsia="zh-CN"/>
        </w:rPr>
        <w:drawing>
          <wp:inline distT="0" distB="0" distL="114300" distR="114300">
            <wp:extent cx="5274945" cy="3733165"/>
            <wp:effectExtent l="0" t="0" r="13335" b="635"/>
            <wp:docPr id="9" name="图片 9" descr="屏幕截图 2025-02-24 2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5-02-24 2002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BB5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7368D8F0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C件导向连接体：</w:t>
      </w:r>
    </w:p>
    <w:p w14:paraId="11604012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default" w:eastAsia="楷体_GB2312"/>
          <w:b/>
          <w:sz w:val="24"/>
          <w:lang w:val="en-US" w:eastAsia="zh-CN"/>
        </w:rPr>
        <w:drawing>
          <wp:inline distT="0" distB="0" distL="114300" distR="114300">
            <wp:extent cx="5274310" cy="3716020"/>
            <wp:effectExtent l="0" t="0" r="13970" b="2540"/>
            <wp:docPr id="10" name="图片 10" descr="屏幕截图 2025-02-24 2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5-02-24 200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26C7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01E25DD1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5D7B4F6D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4F4A0DFA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D件钩身：</w:t>
      </w:r>
    </w:p>
    <w:p w14:paraId="4DEE99DE">
      <w:pP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0500" cy="3850640"/>
            <wp:effectExtent l="0" t="0" r="2540" b="5080"/>
            <wp:docPr id="11" name="图片 11" descr="屏幕截图 2025-02-24 2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5-02-24 2004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3270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</w:p>
    <w:p w14:paraId="1A8EA695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E件过桥箱盖：</w:t>
      </w:r>
    </w:p>
    <w:p w14:paraId="20926AF9">
      <w:pP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4945" cy="3738245"/>
            <wp:effectExtent l="0" t="0" r="13335" b="10795"/>
            <wp:docPr id="12" name="图片 12" descr="屏幕截图 2025-02-24 2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截图 2025-02-24 2005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A533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0296D432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F件过桥箱盖：</w:t>
      </w:r>
    </w:p>
    <w:p w14:paraId="52A44C59">
      <w:pPr>
        <w:rPr>
          <w:rFonts w:hint="eastAsia" w:ascii="宋体" w:hAnsi="宋体" w:eastAsia="宋体"/>
          <w:b/>
          <w:kern w:val="2"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kern w:val="2"/>
          <w:sz w:val="32"/>
          <w:szCs w:val="32"/>
          <w:lang w:eastAsia="zh-CN"/>
        </w:rPr>
        <w:drawing>
          <wp:inline distT="0" distB="0" distL="114300" distR="114300">
            <wp:extent cx="5270500" cy="3735705"/>
            <wp:effectExtent l="0" t="0" r="2540" b="13335"/>
            <wp:docPr id="13" name="图片 13" descr="屏幕截图 2025-02-24 2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截图 2025-02-24 2006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BB36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25890136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G件箱体：</w:t>
      </w:r>
    </w:p>
    <w:p w14:paraId="4E004B7B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default" w:eastAsia="楷体_GB2312"/>
          <w:b/>
          <w:sz w:val="24"/>
          <w:lang w:val="en-US" w:eastAsia="zh-CN"/>
        </w:rPr>
        <w:drawing>
          <wp:inline distT="0" distB="0" distL="114300" distR="114300">
            <wp:extent cx="5277485" cy="3762375"/>
            <wp:effectExtent l="0" t="0" r="10795" b="1905"/>
            <wp:docPr id="14" name="图片 14" descr="屏幕截图 2025-02-24 2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02-24 2007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F442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1878CD2F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1E39081A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79ED9856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H件转座：</w:t>
      </w:r>
    </w:p>
    <w:p w14:paraId="475A242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drawing>
          <wp:inline distT="0" distB="0" distL="114300" distR="114300">
            <wp:extent cx="5274310" cy="3725545"/>
            <wp:effectExtent l="0" t="0" r="13970" b="8255"/>
            <wp:docPr id="16" name="图片 16" descr="屏幕截图 2025-02-24 2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5-02-24 2008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7A07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5242A7CD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M件圆盖：</w:t>
      </w:r>
    </w:p>
    <w:p w14:paraId="293FE7C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drawing>
          <wp:inline distT="0" distB="0" distL="114300" distR="114300">
            <wp:extent cx="5270500" cy="3710305"/>
            <wp:effectExtent l="0" t="0" r="2540" b="8255"/>
            <wp:docPr id="18" name="图片 18" descr="屏幕截图 2025-02-24 20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5-02-24 2013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0B24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71D8C4CC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2E8CC6F8">
      <w:pPr>
        <w:spacing w:line="360" w:lineRule="auto"/>
        <w:jc w:val="center"/>
        <w:rPr>
          <w:rFonts w:ascii="宋体" w:hAnsi="宋体" w:eastAsia="宋体"/>
          <w:b/>
          <w:kern w:val="2"/>
          <w:sz w:val="32"/>
          <w:szCs w:val="32"/>
        </w:rPr>
      </w:pPr>
      <w:r>
        <w:rPr>
          <w:rFonts w:hint="eastAsia" w:eastAsia="楷体_GB2312"/>
          <w:b/>
          <w:sz w:val="24"/>
          <w:lang w:val="en-US" w:eastAsia="zh-CN"/>
        </w:rPr>
        <w:t>K件法兰：</w:t>
      </w:r>
    </w:p>
    <w:p w14:paraId="3FC3E7A6">
      <w:pPr>
        <w:rPr>
          <w:rFonts w:hint="eastAsia" w:ascii="宋体" w:hAnsi="宋体" w:eastAsia="宋体"/>
          <w:b/>
          <w:kern w:val="2"/>
          <w:sz w:val="32"/>
          <w:szCs w:val="32"/>
          <w:lang w:eastAsia="zh-CN"/>
        </w:rPr>
        <w:sectPr>
          <w:pgSz w:w="11906" w:h="16838"/>
          <w:pgMar w:top="1134" w:right="1797" w:bottom="1134" w:left="1797" w:header="851" w:footer="992" w:gutter="0"/>
          <w:cols w:space="425" w:num="1"/>
          <w:docGrid w:type="lines" w:linePitch="312" w:charSpace="0"/>
        </w:sectPr>
      </w:pPr>
    </w:p>
    <w:p w14:paraId="6BF54A33">
      <w:pPr>
        <w:widowControl w:val="0"/>
        <w:spacing w:before="100" w:beforeAutospacing="1"/>
        <w:rPr>
          <w:rFonts w:ascii="宋体" w:hAnsi="宋体" w:eastAsia="宋体"/>
          <w:kern w:val="2"/>
          <w:sz w:val="24"/>
          <w:szCs w:val="24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241809"/>
    <w:rsid w:val="0000519F"/>
    <w:rsid w:val="00005B32"/>
    <w:rsid w:val="00006532"/>
    <w:rsid w:val="00006D85"/>
    <w:rsid w:val="00017D19"/>
    <w:rsid w:val="00036B62"/>
    <w:rsid w:val="0005302F"/>
    <w:rsid w:val="0005637E"/>
    <w:rsid w:val="000732D7"/>
    <w:rsid w:val="00073842"/>
    <w:rsid w:val="00077C52"/>
    <w:rsid w:val="00095665"/>
    <w:rsid w:val="000A7E3D"/>
    <w:rsid w:val="000C19A8"/>
    <w:rsid w:val="000E7B53"/>
    <w:rsid w:val="000F65BE"/>
    <w:rsid w:val="0011449C"/>
    <w:rsid w:val="001152C2"/>
    <w:rsid w:val="001154EB"/>
    <w:rsid w:val="001220BE"/>
    <w:rsid w:val="00122B69"/>
    <w:rsid w:val="0013146C"/>
    <w:rsid w:val="00172038"/>
    <w:rsid w:val="00187131"/>
    <w:rsid w:val="00192F53"/>
    <w:rsid w:val="001C145E"/>
    <w:rsid w:val="00204C71"/>
    <w:rsid w:val="00224CB8"/>
    <w:rsid w:val="00227AD8"/>
    <w:rsid w:val="00236222"/>
    <w:rsid w:val="00241809"/>
    <w:rsid w:val="002D54C9"/>
    <w:rsid w:val="002E4A54"/>
    <w:rsid w:val="0031006A"/>
    <w:rsid w:val="00310E72"/>
    <w:rsid w:val="003A06FA"/>
    <w:rsid w:val="003B0C0E"/>
    <w:rsid w:val="003B0F6C"/>
    <w:rsid w:val="003B15CE"/>
    <w:rsid w:val="003B3D6C"/>
    <w:rsid w:val="003E0211"/>
    <w:rsid w:val="003E4710"/>
    <w:rsid w:val="0041569E"/>
    <w:rsid w:val="00431EBD"/>
    <w:rsid w:val="00434DDC"/>
    <w:rsid w:val="00442612"/>
    <w:rsid w:val="004707F4"/>
    <w:rsid w:val="00470846"/>
    <w:rsid w:val="00476632"/>
    <w:rsid w:val="00481BD1"/>
    <w:rsid w:val="004A01F9"/>
    <w:rsid w:val="004A191C"/>
    <w:rsid w:val="004B3CDD"/>
    <w:rsid w:val="004C5D73"/>
    <w:rsid w:val="004F004C"/>
    <w:rsid w:val="004F4FCB"/>
    <w:rsid w:val="004F5210"/>
    <w:rsid w:val="00525DBD"/>
    <w:rsid w:val="0053339A"/>
    <w:rsid w:val="005418E5"/>
    <w:rsid w:val="00557DB9"/>
    <w:rsid w:val="005659C8"/>
    <w:rsid w:val="00587B49"/>
    <w:rsid w:val="005936DC"/>
    <w:rsid w:val="005A38F8"/>
    <w:rsid w:val="005B13EB"/>
    <w:rsid w:val="005D19BD"/>
    <w:rsid w:val="005F0E1E"/>
    <w:rsid w:val="005F1B49"/>
    <w:rsid w:val="005F5FAB"/>
    <w:rsid w:val="00600367"/>
    <w:rsid w:val="00610782"/>
    <w:rsid w:val="00615861"/>
    <w:rsid w:val="00627069"/>
    <w:rsid w:val="00650C12"/>
    <w:rsid w:val="006562ED"/>
    <w:rsid w:val="00673E5B"/>
    <w:rsid w:val="0067769F"/>
    <w:rsid w:val="006A0EE7"/>
    <w:rsid w:val="006B5966"/>
    <w:rsid w:val="006C66FD"/>
    <w:rsid w:val="006D4A96"/>
    <w:rsid w:val="007128FB"/>
    <w:rsid w:val="0071763B"/>
    <w:rsid w:val="00722C32"/>
    <w:rsid w:val="00746A9C"/>
    <w:rsid w:val="007706A2"/>
    <w:rsid w:val="00785265"/>
    <w:rsid w:val="007925F8"/>
    <w:rsid w:val="007C32F6"/>
    <w:rsid w:val="007D79B1"/>
    <w:rsid w:val="007E592A"/>
    <w:rsid w:val="007E75E9"/>
    <w:rsid w:val="007F1C08"/>
    <w:rsid w:val="007F2303"/>
    <w:rsid w:val="008003E4"/>
    <w:rsid w:val="008007D8"/>
    <w:rsid w:val="00816469"/>
    <w:rsid w:val="00857D6D"/>
    <w:rsid w:val="00883D2A"/>
    <w:rsid w:val="008A59C7"/>
    <w:rsid w:val="008A6738"/>
    <w:rsid w:val="008B1049"/>
    <w:rsid w:val="008B5B9D"/>
    <w:rsid w:val="008B70FC"/>
    <w:rsid w:val="008D38E0"/>
    <w:rsid w:val="008D39C8"/>
    <w:rsid w:val="008F5EAD"/>
    <w:rsid w:val="009021E1"/>
    <w:rsid w:val="00933535"/>
    <w:rsid w:val="00934D4C"/>
    <w:rsid w:val="00941373"/>
    <w:rsid w:val="009652BE"/>
    <w:rsid w:val="009916D2"/>
    <w:rsid w:val="009A1539"/>
    <w:rsid w:val="009C5277"/>
    <w:rsid w:val="009D5011"/>
    <w:rsid w:val="009E489D"/>
    <w:rsid w:val="009F1964"/>
    <w:rsid w:val="00A0174A"/>
    <w:rsid w:val="00A0284E"/>
    <w:rsid w:val="00A12EE7"/>
    <w:rsid w:val="00A152A0"/>
    <w:rsid w:val="00A374C1"/>
    <w:rsid w:val="00A51C97"/>
    <w:rsid w:val="00A527D8"/>
    <w:rsid w:val="00A60812"/>
    <w:rsid w:val="00A62ED3"/>
    <w:rsid w:val="00A6435F"/>
    <w:rsid w:val="00A65F30"/>
    <w:rsid w:val="00AB1AE6"/>
    <w:rsid w:val="00AB6ECA"/>
    <w:rsid w:val="00AB7334"/>
    <w:rsid w:val="00AC1FF0"/>
    <w:rsid w:val="00AC3577"/>
    <w:rsid w:val="00AE3B90"/>
    <w:rsid w:val="00AE520E"/>
    <w:rsid w:val="00B17A25"/>
    <w:rsid w:val="00B22EA9"/>
    <w:rsid w:val="00B27808"/>
    <w:rsid w:val="00B3003B"/>
    <w:rsid w:val="00B75670"/>
    <w:rsid w:val="00B8563A"/>
    <w:rsid w:val="00B967FE"/>
    <w:rsid w:val="00BA3680"/>
    <w:rsid w:val="00BB1201"/>
    <w:rsid w:val="00BE340B"/>
    <w:rsid w:val="00BE640E"/>
    <w:rsid w:val="00BF116B"/>
    <w:rsid w:val="00BF4EA8"/>
    <w:rsid w:val="00C3242E"/>
    <w:rsid w:val="00C357B8"/>
    <w:rsid w:val="00C35B61"/>
    <w:rsid w:val="00C63FF9"/>
    <w:rsid w:val="00C65D93"/>
    <w:rsid w:val="00C70898"/>
    <w:rsid w:val="00C70EBB"/>
    <w:rsid w:val="00C7223F"/>
    <w:rsid w:val="00C73C8E"/>
    <w:rsid w:val="00C904BF"/>
    <w:rsid w:val="00C91685"/>
    <w:rsid w:val="00C93EE8"/>
    <w:rsid w:val="00CB6D4E"/>
    <w:rsid w:val="00D029F0"/>
    <w:rsid w:val="00D23037"/>
    <w:rsid w:val="00D46A55"/>
    <w:rsid w:val="00D75028"/>
    <w:rsid w:val="00D96C07"/>
    <w:rsid w:val="00DA3366"/>
    <w:rsid w:val="00DA35BA"/>
    <w:rsid w:val="00DB0820"/>
    <w:rsid w:val="00DC4E13"/>
    <w:rsid w:val="00DC7524"/>
    <w:rsid w:val="00DD5743"/>
    <w:rsid w:val="00DD6918"/>
    <w:rsid w:val="00DF1562"/>
    <w:rsid w:val="00E05D1A"/>
    <w:rsid w:val="00E073E5"/>
    <w:rsid w:val="00E27AF1"/>
    <w:rsid w:val="00E40A80"/>
    <w:rsid w:val="00E5034D"/>
    <w:rsid w:val="00E66864"/>
    <w:rsid w:val="00E66C64"/>
    <w:rsid w:val="00E75556"/>
    <w:rsid w:val="00E90C7E"/>
    <w:rsid w:val="00EA2630"/>
    <w:rsid w:val="00EB4FE4"/>
    <w:rsid w:val="00EF2BEC"/>
    <w:rsid w:val="00EF619D"/>
    <w:rsid w:val="00F056D3"/>
    <w:rsid w:val="00F06ECC"/>
    <w:rsid w:val="00F14FF6"/>
    <w:rsid w:val="00F1630A"/>
    <w:rsid w:val="00F21B7B"/>
    <w:rsid w:val="00F435BB"/>
    <w:rsid w:val="00F46EE6"/>
    <w:rsid w:val="00F5019C"/>
    <w:rsid w:val="00F728BE"/>
    <w:rsid w:val="00F74034"/>
    <w:rsid w:val="00FA5BBA"/>
    <w:rsid w:val="00FB0F2B"/>
    <w:rsid w:val="00FB2BAD"/>
    <w:rsid w:val="00FF5D5E"/>
    <w:rsid w:val="06AA5D3C"/>
    <w:rsid w:val="1398366B"/>
    <w:rsid w:val="1BE5560B"/>
    <w:rsid w:val="2C596FCF"/>
    <w:rsid w:val="39322264"/>
    <w:rsid w:val="3C3B67FD"/>
    <w:rsid w:val="4255722B"/>
    <w:rsid w:val="456D5849"/>
    <w:rsid w:val="4F8D7FE6"/>
    <w:rsid w:val="5FA70C06"/>
    <w:rsid w:val="65002742"/>
    <w:rsid w:val="6F491783"/>
    <w:rsid w:val="7B7D30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26"/>
    <w:autoRedefine/>
    <w:semiHidden/>
    <w:unhideWhenUsed/>
    <w:qFormat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Cambria" w:hAnsi="Cambria" w:eastAsia="宋体"/>
      <w:b/>
      <w:bCs/>
      <w:kern w:val="2"/>
      <w:sz w:val="32"/>
      <w:szCs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autoRedefine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annotation text"/>
    <w:basedOn w:val="1"/>
    <w:link w:val="19"/>
    <w:autoRedefine/>
    <w:semiHidden/>
    <w:unhideWhenUsed/>
    <w:qFormat/>
    <w:uiPriority w:val="99"/>
  </w:style>
  <w:style w:type="paragraph" w:styleId="5">
    <w:name w:val="Plain Text"/>
    <w:basedOn w:val="1"/>
    <w:link w:val="28"/>
    <w:autoRedefine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6">
    <w:name w:val="Date"/>
    <w:basedOn w:val="1"/>
    <w:next w:val="1"/>
    <w:link w:val="29"/>
    <w:autoRedefine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1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3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2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4"/>
    <w:next w:val="4"/>
    <w:link w:val="20"/>
    <w:autoRedefine/>
    <w:semiHidden/>
    <w:unhideWhenUsed/>
    <w:qFormat/>
    <w:uiPriority w:val="99"/>
    <w:rPr>
      <w:b/>
      <w:bCs/>
    </w:r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FollowedHyperlink"/>
    <w:basedOn w:val="12"/>
    <w:autoRedefine/>
    <w:semiHidden/>
    <w:unhideWhenUsed/>
    <w:qFormat/>
    <w:uiPriority w:val="99"/>
    <w:rPr>
      <w:color w:val="800080"/>
      <w:u w:val="none"/>
    </w:rPr>
  </w:style>
  <w:style w:type="character" w:styleId="15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2"/>
    <w:autoRedefine/>
    <w:semiHidden/>
    <w:unhideWhenUsed/>
    <w:qFormat/>
    <w:uiPriority w:val="99"/>
    <w:rPr>
      <w:sz w:val="21"/>
      <w:szCs w:val="21"/>
    </w:rPr>
  </w:style>
  <w:style w:type="character" w:customStyle="1" w:styleId="17">
    <w:name w:val="未处理的提及1"/>
    <w:basedOn w:val="12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9">
    <w:name w:val="批注文字 字符"/>
    <w:basedOn w:val="12"/>
    <w:link w:val="4"/>
    <w:autoRedefine/>
    <w:semiHidden/>
    <w:qFormat/>
    <w:uiPriority w:val="99"/>
    <w:rPr>
      <w:rFonts w:ascii="Times New Roman" w:hAnsi="Times New Roman" w:cs="Times New Roman"/>
      <w:kern w:val="0"/>
      <w:sz w:val="22"/>
    </w:rPr>
  </w:style>
  <w:style w:type="character" w:customStyle="1" w:styleId="20">
    <w:name w:val="批注主题 字符"/>
    <w:basedOn w:val="19"/>
    <w:link w:val="10"/>
    <w:autoRedefine/>
    <w:semiHidden/>
    <w:qFormat/>
    <w:uiPriority w:val="99"/>
    <w:rPr>
      <w:rFonts w:ascii="Times New Roman" w:hAnsi="Times New Roman" w:cs="Times New Roman"/>
      <w:b/>
      <w:bCs/>
      <w:kern w:val="0"/>
      <w:sz w:val="22"/>
    </w:rPr>
  </w:style>
  <w:style w:type="character" w:customStyle="1" w:styleId="21">
    <w:name w:val="批注框文本 字符"/>
    <w:basedOn w:val="12"/>
    <w:link w:val="7"/>
    <w:autoRedefine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22">
    <w:name w:val="页眉 字符"/>
    <w:basedOn w:val="12"/>
    <w:link w:val="9"/>
    <w:autoRedefine/>
    <w:qFormat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23">
    <w:name w:val="页脚 字符"/>
    <w:basedOn w:val="12"/>
    <w:link w:val="8"/>
    <w:autoRedefine/>
    <w:qFormat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24">
    <w:name w:val="未处理的提及2"/>
    <w:basedOn w:val="12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标题 2 字符"/>
    <w:basedOn w:val="12"/>
    <w:autoRedefine/>
    <w:semiHidden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6">
    <w:name w:val="标题 2 字符1"/>
    <w:basedOn w:val="12"/>
    <w:link w:val="2"/>
    <w:autoRedefine/>
    <w:semiHidden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7">
    <w:name w:val="纯文本 Char"/>
    <w:basedOn w:val="12"/>
    <w:autoRedefine/>
    <w:semiHidden/>
    <w:qFormat/>
    <w:uiPriority w:val="99"/>
    <w:rPr>
      <w:rFonts w:ascii="宋体" w:hAnsi="Courier New" w:eastAsia="宋体" w:cs="Courier New"/>
      <w:kern w:val="0"/>
      <w:szCs w:val="21"/>
    </w:rPr>
  </w:style>
  <w:style w:type="character" w:customStyle="1" w:styleId="28">
    <w:name w:val="纯文本 字符"/>
    <w:link w:val="5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29">
    <w:name w:val="日期 字符"/>
    <w:basedOn w:val="12"/>
    <w:link w:val="6"/>
    <w:autoRedefine/>
    <w:semiHidden/>
    <w:qFormat/>
    <w:uiPriority w:val="99"/>
    <w:rPr>
      <w:rFonts w:ascii="Times New Roman" w:hAnsi="Times New Roman"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999</Words>
  <Characters>1085</Characters>
  <Lines>20</Lines>
  <Paragraphs>5</Paragraphs>
  <TotalTime>3</TotalTime>
  <ScaleCrop>false</ScaleCrop>
  <LinksUpToDate>false</LinksUpToDate>
  <CharactersWithSpaces>1111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2018-03-05T14:21:00Z</dcterms:created>
  <dc:creator>lenovo</dc:creator>
  <cp:lastModifiedBy>陈苗苗</cp:lastModifiedBy>
  <cp:lastPrinted>2019-03-21T06:32:00Z</cp:lastPrinted>
  <dcterms:modified xsi:type="dcterms:W3CDTF">2025-02-25T02:16:04Z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5BB985B4A7E04A3B80408E5FCFFECD3F_13</vt:lpwstr>
  </property>
  <property fmtid="{D5CDD505-2E9C-101B-9397-08002B2CF9AE}" pid="4" name="KSOTemplateDocerSaveRecord">
    <vt:lpwstr>eyJoZGlkIjoiZmM1NGZkMzRkMmZlN2UwZGEzYTUzMWFkZTJlNTEyMTEiLCJ1c2VySWQiOiI1ODAyMTgzIn0=</vt:lpwstr>
  </property>
</Properties>
</file>