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D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Calibri" w:eastAsia="宋体" w:cs="宋体"/>
          <w:b/>
          <w:bCs/>
          <w:snapToGrid/>
          <w:color w:val="000000"/>
          <w:kern w:val="2"/>
          <w:sz w:val="32"/>
          <w:szCs w:val="32"/>
          <w:lang w:eastAsia="zh-CN"/>
        </w:rPr>
      </w:pPr>
      <w:r>
        <w:rPr>
          <w:rFonts w:hint="eastAsia" w:ascii="宋体" w:hAnsi="Calibri" w:eastAsia="宋体" w:cs="宋体"/>
          <w:b/>
          <w:bCs/>
          <w:snapToGrid/>
          <w:color w:val="000000"/>
          <w:kern w:val="2"/>
          <w:sz w:val="32"/>
          <w:szCs w:val="32"/>
          <w:lang w:eastAsia="zh-CN"/>
        </w:rPr>
        <w:t>湖南科技大学潇湘学院大学生学习贯彻习近平新时代中国特色社会主义思想暨思想政治理论课研究性学习成果展示竞赛获奖名单</w:t>
      </w:r>
    </w:p>
    <w:tbl>
      <w:tblPr>
        <w:tblStyle w:val="2"/>
        <w:tblW w:w="10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073"/>
        <w:gridCol w:w="3015"/>
        <w:gridCol w:w="979"/>
        <w:gridCol w:w="1592"/>
      </w:tblGrid>
      <w:tr w14:paraId="7CEB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34F98035">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序号</w:t>
            </w:r>
          </w:p>
        </w:tc>
        <w:tc>
          <w:tcPr>
            <w:tcW w:w="4073" w:type="dxa"/>
            <w:shd w:val="clear" w:color="auto" w:fill="auto"/>
            <w:vAlign w:val="center"/>
          </w:tcPr>
          <w:p w14:paraId="62B83AFB">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研究性学习成果报告题目</w:t>
            </w:r>
          </w:p>
        </w:tc>
        <w:tc>
          <w:tcPr>
            <w:tcW w:w="3015" w:type="dxa"/>
            <w:shd w:val="clear" w:color="auto" w:fill="auto"/>
            <w:vAlign w:val="center"/>
          </w:tcPr>
          <w:p w14:paraId="50BBA532">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学习小组成员姓名</w:t>
            </w:r>
          </w:p>
        </w:tc>
        <w:tc>
          <w:tcPr>
            <w:tcW w:w="979" w:type="dxa"/>
            <w:shd w:val="clear" w:color="auto" w:fill="auto"/>
            <w:vAlign w:val="center"/>
          </w:tcPr>
          <w:p w14:paraId="49BD4C3A">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指导老师</w:t>
            </w:r>
          </w:p>
        </w:tc>
        <w:tc>
          <w:tcPr>
            <w:tcW w:w="1592" w:type="dxa"/>
            <w:shd w:val="clear" w:color="auto" w:fill="auto"/>
            <w:vAlign w:val="center"/>
          </w:tcPr>
          <w:p w14:paraId="7E221778">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获奖等级</w:t>
            </w:r>
          </w:p>
        </w:tc>
      </w:tr>
      <w:tr w14:paraId="1CF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10427" w:type="dxa"/>
            <w:gridSpan w:val="5"/>
            <w:shd w:val="clear" w:color="auto" w:fill="auto"/>
            <w:vAlign w:val="center"/>
          </w:tcPr>
          <w:p w14:paraId="46F1C986">
            <w:pPr>
              <w:spacing w:after="0"/>
              <w:jc w:val="lef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b/>
                <w:bCs/>
                <w:color w:val="000000"/>
                <w:sz w:val="24"/>
                <w:szCs w:val="24"/>
                <w:lang w:val="en-US" w:eastAsia="zh-CN"/>
              </w:rPr>
              <w:t>（一）一等奖</w:t>
            </w:r>
          </w:p>
        </w:tc>
      </w:tr>
      <w:tr w14:paraId="258F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blHeader/>
          <w:jc w:val="center"/>
        </w:trPr>
        <w:tc>
          <w:tcPr>
            <w:tcW w:w="768" w:type="dxa"/>
            <w:shd w:val="clear" w:color="auto" w:fill="auto"/>
            <w:vAlign w:val="center"/>
          </w:tcPr>
          <w:p w14:paraId="16B728E2">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51E07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云滇启鉴，湖湘扬帆——解码民族文旅青春新篇</w:t>
            </w:r>
          </w:p>
        </w:tc>
        <w:tc>
          <w:tcPr>
            <w:tcW w:w="3015" w:type="dxa"/>
            <w:shd w:val="clear" w:color="auto" w:fill="auto"/>
            <w:vAlign w:val="center"/>
          </w:tcPr>
          <w:p w14:paraId="2C1363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李昕懿、白诗蕊、刘雨轩、王鑫、卓君贤</w:t>
            </w:r>
          </w:p>
        </w:tc>
        <w:tc>
          <w:tcPr>
            <w:tcW w:w="979" w:type="dxa"/>
            <w:shd w:val="clear" w:color="auto" w:fill="auto"/>
            <w:vAlign w:val="center"/>
          </w:tcPr>
          <w:p w14:paraId="7EEA89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彭曼丽</w:t>
            </w:r>
          </w:p>
        </w:tc>
        <w:tc>
          <w:tcPr>
            <w:tcW w:w="1592" w:type="dxa"/>
            <w:shd w:val="clear" w:color="auto" w:fill="auto"/>
            <w:vAlign w:val="center"/>
          </w:tcPr>
          <w:p w14:paraId="06B33F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r>
      <w:tr w14:paraId="33C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04A3E4C2">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1E8B8F7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赓续湖湘文脉 勇担青年使命——湘潭地域湖湘文化青年传承创新研究</w:t>
            </w:r>
          </w:p>
        </w:tc>
        <w:tc>
          <w:tcPr>
            <w:tcW w:w="3015" w:type="dxa"/>
            <w:shd w:val="clear" w:color="auto" w:fill="auto"/>
            <w:vAlign w:val="center"/>
          </w:tcPr>
          <w:p w14:paraId="6B0B896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杨舜、周倩妃、周思妮、刘佳盈、苏雪晴</w:t>
            </w:r>
          </w:p>
        </w:tc>
        <w:tc>
          <w:tcPr>
            <w:tcW w:w="979" w:type="dxa"/>
            <w:shd w:val="clear" w:color="auto" w:fill="auto"/>
            <w:vAlign w:val="center"/>
          </w:tcPr>
          <w:p w14:paraId="34A3A8C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王霞</w:t>
            </w:r>
          </w:p>
        </w:tc>
        <w:tc>
          <w:tcPr>
            <w:tcW w:w="1592" w:type="dxa"/>
            <w:shd w:val="clear" w:color="auto" w:fill="auto"/>
            <w:vAlign w:val="center"/>
          </w:tcPr>
          <w:p w14:paraId="058E010F">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r>
      <w:tr w14:paraId="16E3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17DA7EE3">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34428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湖湘文化的内涵意蕴与青年传承创新研究——以长沙市雨花非遗馆为实践样本</w:t>
            </w:r>
          </w:p>
        </w:tc>
        <w:tc>
          <w:tcPr>
            <w:tcW w:w="3015" w:type="dxa"/>
            <w:shd w:val="clear" w:color="auto" w:fill="auto"/>
            <w:vAlign w:val="center"/>
          </w:tcPr>
          <w:p w14:paraId="77F46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李健溥、陈青灵、董欣雨、谢静怡、黄峥宇</w:t>
            </w:r>
          </w:p>
        </w:tc>
        <w:tc>
          <w:tcPr>
            <w:tcW w:w="979" w:type="dxa"/>
            <w:shd w:val="clear" w:color="auto" w:fill="auto"/>
            <w:vAlign w:val="center"/>
          </w:tcPr>
          <w:p w14:paraId="75290E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黄兆慧</w:t>
            </w:r>
          </w:p>
        </w:tc>
        <w:tc>
          <w:tcPr>
            <w:tcW w:w="1592" w:type="dxa"/>
            <w:shd w:val="clear" w:color="auto" w:fill="auto"/>
            <w:vAlign w:val="center"/>
          </w:tcPr>
          <w:p w14:paraId="430E4E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r>
      <w:tr w14:paraId="7856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1F523CDF">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30F5EAF0">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长征精神的时代意蕴与青年传承弘扬研究</w:t>
            </w:r>
            <w:r>
              <w:rPr>
                <w:rFonts w:ascii="宋体" w:hAnsi="宋体" w:eastAsia="宋体" w:cs="宋体"/>
                <w:sz w:val="24"/>
                <w:szCs w:val="24"/>
              </w:rPr>
              <w:t>——</w:t>
            </w:r>
            <w:r>
              <w:rPr>
                <w:rFonts w:hint="eastAsia" w:ascii="宋体" w:hAnsi="宋体" w:eastAsia="宋体" w:cs="宋体"/>
                <w:sz w:val="24"/>
                <w:szCs w:val="24"/>
              </w:rPr>
              <w:t>以昌山山径欢乐跑非遗文旅融合实践为视角</w:t>
            </w:r>
          </w:p>
        </w:tc>
        <w:tc>
          <w:tcPr>
            <w:tcW w:w="3015" w:type="dxa"/>
            <w:shd w:val="clear" w:color="auto" w:fill="auto"/>
            <w:vAlign w:val="center"/>
          </w:tcPr>
          <w:p w14:paraId="6542CE4E">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朱锦涛，黎明锋，邓兵远，李宗宸，王吉</w:t>
            </w:r>
          </w:p>
        </w:tc>
        <w:tc>
          <w:tcPr>
            <w:tcW w:w="979" w:type="dxa"/>
            <w:shd w:val="clear" w:color="auto" w:fill="auto"/>
            <w:vAlign w:val="center"/>
          </w:tcPr>
          <w:p w14:paraId="4EF16D5D">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陈芷烨</w:t>
            </w:r>
          </w:p>
        </w:tc>
        <w:tc>
          <w:tcPr>
            <w:tcW w:w="1592" w:type="dxa"/>
            <w:shd w:val="clear" w:color="auto" w:fill="auto"/>
            <w:vAlign w:val="center"/>
          </w:tcPr>
          <w:p w14:paraId="1EFD5943">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一等奖</w:t>
            </w:r>
          </w:p>
        </w:tc>
      </w:tr>
      <w:tr w14:paraId="422F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0DD9EECF">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64349974">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戏韵流芳承古意，青春守正启新程——湘潭纸影戏活化传承中的青年文化认同培育</w:t>
            </w:r>
          </w:p>
        </w:tc>
        <w:tc>
          <w:tcPr>
            <w:tcW w:w="3015" w:type="dxa"/>
            <w:shd w:val="clear" w:color="auto" w:fill="auto"/>
            <w:vAlign w:val="center"/>
          </w:tcPr>
          <w:p w14:paraId="3216753C">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林志嘉、谭莉、肖安佳、王静、龚珊</w:t>
            </w:r>
          </w:p>
        </w:tc>
        <w:tc>
          <w:tcPr>
            <w:tcW w:w="979" w:type="dxa"/>
            <w:shd w:val="clear" w:color="auto" w:fill="auto"/>
            <w:vAlign w:val="center"/>
          </w:tcPr>
          <w:p w14:paraId="1C37E037">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阳继樱</w:t>
            </w:r>
          </w:p>
        </w:tc>
        <w:tc>
          <w:tcPr>
            <w:tcW w:w="1592" w:type="dxa"/>
            <w:shd w:val="clear" w:color="auto" w:fill="auto"/>
            <w:vAlign w:val="center"/>
          </w:tcPr>
          <w:p w14:paraId="212273FE">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一等奖</w:t>
            </w:r>
          </w:p>
        </w:tc>
      </w:tr>
      <w:tr w14:paraId="0EC8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72037830">
            <w:pPr>
              <w:keepNext w:val="0"/>
              <w:keepLines w:val="0"/>
              <w:widowControl/>
              <w:numPr>
                <w:ilvl w:val="0"/>
                <w:numId w:val="1"/>
              </w:numPr>
              <w:suppressLineNumbers w:val="0"/>
              <w:ind w:left="21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4073" w:type="dxa"/>
            <w:shd w:val="clear" w:color="auto" w:fill="auto"/>
            <w:vAlign w:val="center"/>
          </w:tcPr>
          <w:p w14:paraId="5890E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丹青铸魂：齐白石艺术精神的青年传承研</w:t>
            </w:r>
          </w:p>
          <w:p w14:paraId="40F840AE">
            <w:pPr>
              <w:keepNext w:val="0"/>
              <w:keepLines w:val="0"/>
              <w:widowControl/>
              <w:suppressLineNumbers w:val="0"/>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color w:val="000000"/>
                <w:kern w:val="0"/>
                <w:sz w:val="24"/>
                <w:szCs w:val="24"/>
                <w:u w:val="none"/>
                <w:lang w:val="en-US" w:eastAsia="zh-CN" w:bidi="ar"/>
              </w:rPr>
              <w:t>——基于湖湘文化与数字赋能的双维视角</w:t>
            </w:r>
          </w:p>
        </w:tc>
        <w:tc>
          <w:tcPr>
            <w:tcW w:w="3015" w:type="dxa"/>
            <w:shd w:val="clear" w:color="auto" w:fill="auto"/>
            <w:vAlign w:val="center"/>
          </w:tcPr>
          <w:p w14:paraId="4AA7D775">
            <w:pPr>
              <w:keepNext w:val="0"/>
              <w:keepLines w:val="0"/>
              <w:widowControl/>
              <w:suppressLineNumbers w:val="0"/>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color w:val="000000"/>
                <w:kern w:val="0"/>
                <w:sz w:val="24"/>
                <w:szCs w:val="24"/>
                <w:u w:val="none"/>
                <w:lang w:val="en-US" w:eastAsia="zh-CN" w:bidi="ar"/>
              </w:rPr>
              <w:t>张皓翔、尹智杰、苏嘉俊、刘兆祯、何锦涛</w:t>
            </w:r>
          </w:p>
        </w:tc>
        <w:tc>
          <w:tcPr>
            <w:tcW w:w="979" w:type="dxa"/>
            <w:shd w:val="clear" w:color="auto" w:fill="auto"/>
            <w:vAlign w:val="center"/>
          </w:tcPr>
          <w:p w14:paraId="6FB494E6">
            <w:pPr>
              <w:keepNext w:val="0"/>
              <w:keepLines w:val="0"/>
              <w:widowControl/>
              <w:suppressLineNumbers w:val="0"/>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color w:val="000000"/>
                <w:kern w:val="0"/>
                <w:sz w:val="24"/>
                <w:szCs w:val="24"/>
                <w:u w:val="none"/>
                <w:lang w:val="en-US" w:eastAsia="zh-CN" w:bidi="ar"/>
              </w:rPr>
              <w:t>雷石山</w:t>
            </w:r>
          </w:p>
        </w:tc>
        <w:tc>
          <w:tcPr>
            <w:tcW w:w="1592" w:type="dxa"/>
            <w:shd w:val="clear" w:color="auto" w:fill="auto"/>
            <w:vAlign w:val="center"/>
          </w:tcPr>
          <w:p w14:paraId="61925A6F">
            <w:pPr>
              <w:keepNext w:val="0"/>
              <w:keepLines w:val="0"/>
              <w:widowControl/>
              <w:suppressLineNumbers w:val="0"/>
              <w:jc w:val="center"/>
              <w:textAlignment w:val="center"/>
              <w:rPr>
                <w:rFonts w:hint="eastAsia" w:ascii="宋体" w:hAnsi="宋体" w:eastAsia="宋体" w:cs="宋体"/>
                <w:sz w:val="24"/>
                <w:szCs w:val="24"/>
                <w:lang w:eastAsia="zh-CN" w:bidi="ar"/>
              </w:rPr>
            </w:pPr>
            <w:r>
              <w:rPr>
                <w:rFonts w:hint="eastAsia" w:ascii="宋体" w:hAnsi="宋体" w:eastAsia="宋体" w:cs="宋体"/>
                <w:i w:val="0"/>
                <w:iCs w:val="0"/>
                <w:color w:val="000000"/>
                <w:kern w:val="0"/>
                <w:sz w:val="24"/>
                <w:szCs w:val="24"/>
                <w:u w:val="none"/>
                <w:lang w:val="en-US" w:eastAsia="zh-CN" w:bidi="ar"/>
              </w:rPr>
              <w:t>一等奖</w:t>
            </w:r>
          </w:p>
        </w:tc>
      </w:tr>
      <w:tr w14:paraId="160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10427" w:type="dxa"/>
            <w:gridSpan w:val="5"/>
            <w:vAlign w:val="center"/>
          </w:tcPr>
          <w:p w14:paraId="5E576C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（二）二等奖</w:t>
            </w:r>
          </w:p>
        </w:tc>
      </w:tr>
      <w:tr w14:paraId="2B39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120CF442">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4073" w:type="dxa"/>
            <w:shd w:val="clear" w:color="auto" w:fill="auto"/>
            <w:vAlign w:val="center"/>
          </w:tcPr>
          <w:p w14:paraId="160332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湖湘文化传承视域下新时代青年的使命担当与创新路径——基于湖南皮影戏的实践研究</w:t>
            </w:r>
          </w:p>
        </w:tc>
        <w:tc>
          <w:tcPr>
            <w:tcW w:w="3015" w:type="dxa"/>
            <w:shd w:val="clear" w:color="auto" w:fill="auto"/>
            <w:vAlign w:val="center"/>
          </w:tcPr>
          <w:p w14:paraId="13A273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徐家恒、周梦瑶、王桂芳、熊细云、柯欣雨</w:t>
            </w:r>
          </w:p>
        </w:tc>
        <w:tc>
          <w:tcPr>
            <w:tcW w:w="979" w:type="dxa"/>
            <w:shd w:val="clear" w:color="auto" w:fill="auto"/>
            <w:vAlign w:val="center"/>
          </w:tcPr>
          <w:p w14:paraId="5A26C0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彭曼丽</w:t>
            </w:r>
          </w:p>
        </w:tc>
        <w:tc>
          <w:tcPr>
            <w:tcW w:w="1592" w:type="dxa"/>
            <w:shd w:val="clear" w:color="auto" w:fill="auto"/>
            <w:vAlign w:val="center"/>
          </w:tcPr>
          <w:p w14:paraId="1BBC8B5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r>
      <w:tr w14:paraId="62FF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5886412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shd w:val="clear" w:color="auto" w:fill="auto"/>
            <w:vAlign w:val="center"/>
          </w:tcPr>
          <w:p w14:paraId="317F83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以书为灯，照亮青年成长成才之路</w:t>
            </w:r>
          </w:p>
        </w:tc>
        <w:tc>
          <w:tcPr>
            <w:tcW w:w="3015" w:type="dxa"/>
            <w:shd w:val="clear" w:color="auto" w:fill="auto"/>
            <w:vAlign w:val="center"/>
          </w:tcPr>
          <w:p w14:paraId="03D5BD9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梁翠婷、阳诗诗、罗婷婷、罗欣妍、唐佳</w:t>
            </w:r>
          </w:p>
        </w:tc>
        <w:tc>
          <w:tcPr>
            <w:tcW w:w="979" w:type="dxa"/>
            <w:shd w:val="clear" w:color="auto" w:fill="auto"/>
            <w:vAlign w:val="center"/>
          </w:tcPr>
          <w:p w14:paraId="39D7ED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王霞</w:t>
            </w:r>
          </w:p>
        </w:tc>
        <w:tc>
          <w:tcPr>
            <w:tcW w:w="1592" w:type="dxa"/>
            <w:shd w:val="clear" w:color="auto" w:fill="auto"/>
            <w:vAlign w:val="center"/>
          </w:tcPr>
          <w:p w14:paraId="2BCC98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r>
      <w:tr w14:paraId="0E66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113F412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shd w:val="clear" w:color="auto" w:fill="auto"/>
            <w:vAlign w:val="center"/>
          </w:tcPr>
          <w:p w14:paraId="42B2DA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“读湖湘·懂湖湘·爱湖湘” ——书香品读筑牢青年成长根基</w:t>
            </w:r>
          </w:p>
        </w:tc>
        <w:tc>
          <w:tcPr>
            <w:tcW w:w="3015" w:type="dxa"/>
            <w:shd w:val="clear" w:color="auto" w:fill="auto"/>
            <w:vAlign w:val="center"/>
          </w:tcPr>
          <w:p w14:paraId="6277DA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施志平、郑乐艺、郭沙倩、唐姝绮、王玉双</w:t>
            </w:r>
          </w:p>
        </w:tc>
        <w:tc>
          <w:tcPr>
            <w:tcW w:w="979" w:type="dxa"/>
            <w:shd w:val="clear" w:color="auto" w:fill="auto"/>
            <w:vAlign w:val="center"/>
          </w:tcPr>
          <w:p w14:paraId="2B0145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黄兆慧</w:t>
            </w:r>
          </w:p>
        </w:tc>
        <w:tc>
          <w:tcPr>
            <w:tcW w:w="1592" w:type="dxa"/>
            <w:shd w:val="clear" w:color="auto" w:fill="auto"/>
            <w:vAlign w:val="center"/>
          </w:tcPr>
          <w:p w14:paraId="6ACE7B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r>
      <w:tr w14:paraId="1611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blHeader/>
          <w:jc w:val="center"/>
        </w:trPr>
        <w:tc>
          <w:tcPr>
            <w:tcW w:w="768" w:type="dxa"/>
            <w:shd w:val="clear" w:color="auto" w:fill="auto"/>
            <w:vAlign w:val="center"/>
          </w:tcPr>
          <w:p w14:paraId="03FB6D5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shd w:val="clear" w:color="auto" w:fill="auto"/>
            <w:vAlign w:val="center"/>
          </w:tcPr>
          <w:p w14:paraId="5F9DCF49">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深学笃行，赋能三湘：习近平总书记考察湖南重要指示精神的理论内涵与青年实践路径研究</w:t>
            </w:r>
          </w:p>
        </w:tc>
        <w:tc>
          <w:tcPr>
            <w:tcW w:w="3015" w:type="dxa"/>
            <w:shd w:val="clear" w:color="auto" w:fill="auto"/>
            <w:vAlign w:val="center"/>
          </w:tcPr>
          <w:p w14:paraId="4425FDF5">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陈韬</w:t>
            </w:r>
            <w:r>
              <w:rPr>
                <w:rFonts w:hint="eastAsia"/>
                <w:sz w:val="24"/>
                <w:szCs w:val="24"/>
                <w:lang w:eastAsia="zh-CN"/>
              </w:rPr>
              <w:t xml:space="preserve"> </w:t>
            </w:r>
            <w:r>
              <w:rPr>
                <w:rFonts w:hint="eastAsia" w:ascii="宋体" w:hAnsi="宋体" w:eastAsia="宋体" w:cs="宋体"/>
                <w:sz w:val="24"/>
                <w:szCs w:val="24"/>
                <w:lang w:eastAsia="zh-CN"/>
              </w:rPr>
              <w:t>李聪</w:t>
            </w:r>
            <w:r>
              <w:rPr>
                <w:rFonts w:hint="eastAsia"/>
                <w:sz w:val="24"/>
                <w:szCs w:val="24"/>
                <w:lang w:eastAsia="zh-CN"/>
              </w:rPr>
              <w:t xml:space="preserve"> </w:t>
            </w:r>
            <w:r>
              <w:rPr>
                <w:rFonts w:hint="eastAsia" w:ascii="宋体" w:hAnsi="宋体" w:eastAsia="宋体" w:cs="宋体"/>
                <w:sz w:val="24"/>
                <w:szCs w:val="24"/>
                <w:lang w:eastAsia="zh-CN"/>
              </w:rPr>
              <w:t>周航旭</w:t>
            </w:r>
            <w:r>
              <w:rPr>
                <w:rFonts w:hint="eastAsia"/>
                <w:sz w:val="24"/>
                <w:szCs w:val="24"/>
                <w:lang w:eastAsia="zh-CN"/>
              </w:rPr>
              <w:t xml:space="preserve"> </w:t>
            </w:r>
            <w:r>
              <w:rPr>
                <w:rFonts w:hint="eastAsia" w:ascii="宋体" w:hAnsi="宋体" w:eastAsia="宋体" w:cs="宋体"/>
                <w:sz w:val="24"/>
                <w:szCs w:val="24"/>
                <w:lang w:eastAsia="zh-CN"/>
              </w:rPr>
              <w:t>梁蓉杰</w:t>
            </w:r>
            <w:r>
              <w:rPr>
                <w:rFonts w:hint="eastAsia"/>
                <w:sz w:val="24"/>
                <w:szCs w:val="24"/>
                <w:lang w:eastAsia="zh-CN"/>
              </w:rPr>
              <w:t xml:space="preserve"> </w:t>
            </w:r>
            <w:r>
              <w:rPr>
                <w:rFonts w:hint="eastAsia" w:ascii="宋体" w:hAnsi="宋体" w:eastAsia="宋体" w:cs="宋体"/>
                <w:sz w:val="24"/>
                <w:szCs w:val="24"/>
                <w:lang w:eastAsia="zh-CN"/>
              </w:rPr>
              <w:t>刘龙辉</w:t>
            </w:r>
          </w:p>
        </w:tc>
        <w:tc>
          <w:tcPr>
            <w:tcW w:w="979" w:type="dxa"/>
            <w:shd w:val="clear" w:color="auto" w:fill="auto"/>
            <w:vAlign w:val="center"/>
          </w:tcPr>
          <w:p w14:paraId="008C8310">
            <w:pP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陈芷烨</w:t>
            </w:r>
          </w:p>
        </w:tc>
        <w:tc>
          <w:tcPr>
            <w:tcW w:w="1592" w:type="dxa"/>
            <w:shd w:val="clear" w:color="auto" w:fill="auto"/>
            <w:vAlign w:val="center"/>
          </w:tcPr>
          <w:p w14:paraId="298CB53C">
            <w:pP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二等奖</w:t>
            </w:r>
          </w:p>
        </w:tc>
      </w:tr>
      <w:tr w14:paraId="7C5C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768" w:type="dxa"/>
            <w:shd w:val="clear" w:color="auto" w:fill="auto"/>
            <w:vAlign w:val="center"/>
          </w:tcPr>
          <w:p w14:paraId="4DFF433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shd w:val="clear" w:color="auto" w:fill="auto"/>
            <w:vAlign w:val="center"/>
          </w:tcPr>
          <w:p w14:paraId="0D10F838">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循着总书记足迹看湖南答卷——习近平总书记考察湖南重要讲话和指示精神的实践转化与青年担当研究</w:t>
            </w:r>
          </w:p>
        </w:tc>
        <w:tc>
          <w:tcPr>
            <w:tcW w:w="3015" w:type="dxa"/>
            <w:shd w:val="clear" w:color="auto" w:fill="auto"/>
            <w:vAlign w:val="center"/>
          </w:tcPr>
          <w:p w14:paraId="162EE830">
            <w:pPr>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杨鑫雨、胡妍、雷雅芝、廖圆圆、苏容芳</w:t>
            </w:r>
          </w:p>
        </w:tc>
        <w:tc>
          <w:tcPr>
            <w:tcW w:w="979" w:type="dxa"/>
            <w:shd w:val="clear" w:color="auto" w:fill="auto"/>
            <w:vAlign w:val="center"/>
          </w:tcPr>
          <w:p w14:paraId="6B80035F">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阳继樱</w:t>
            </w:r>
          </w:p>
        </w:tc>
        <w:tc>
          <w:tcPr>
            <w:tcW w:w="1592" w:type="dxa"/>
            <w:shd w:val="clear" w:color="auto" w:fill="auto"/>
            <w:vAlign w:val="center"/>
          </w:tcPr>
          <w:p w14:paraId="2DFFF95C">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二等奖</w:t>
            </w:r>
          </w:p>
        </w:tc>
      </w:tr>
      <w:tr w14:paraId="7BD7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427" w:type="dxa"/>
            <w:gridSpan w:val="5"/>
            <w:vAlign w:val="center"/>
          </w:tcPr>
          <w:p w14:paraId="29D8B5CB">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（三）三等奖</w:t>
            </w:r>
            <w:bookmarkStart w:id="0" w:name="_GoBack"/>
            <w:bookmarkEnd w:id="0"/>
          </w:p>
        </w:tc>
      </w:tr>
      <w:tr w14:paraId="04C5C9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7417B19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tcBorders>
              <w:top w:val="single" w:color="auto" w:sz="4" w:space="0"/>
              <w:left w:val="nil"/>
              <w:bottom w:val="single" w:color="auto" w:sz="4" w:space="0"/>
              <w:right w:val="single" w:color="auto" w:sz="4" w:space="0"/>
            </w:tcBorders>
            <w:shd w:val="clear" w:color="auto" w:fill="auto"/>
            <w:vAlign w:val="center"/>
          </w:tcPr>
          <w:p w14:paraId="4C049D6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在“红色文化传承”中铸牢中华民族共同体意识—韶山红色教育基地里的“青春行动”</w:t>
            </w:r>
          </w:p>
        </w:tc>
        <w:tc>
          <w:tcPr>
            <w:tcW w:w="3015" w:type="dxa"/>
            <w:tcBorders>
              <w:top w:val="single" w:color="auto" w:sz="4" w:space="0"/>
              <w:left w:val="nil"/>
              <w:bottom w:val="single" w:color="auto" w:sz="4" w:space="0"/>
              <w:right w:val="single" w:color="auto" w:sz="4" w:space="0"/>
            </w:tcBorders>
            <w:shd w:val="clear" w:color="auto" w:fill="auto"/>
            <w:vAlign w:val="center"/>
          </w:tcPr>
          <w:p w14:paraId="6818925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杨泽标、胡凯、贺子晨、严林垚、范景升</w:t>
            </w:r>
          </w:p>
        </w:tc>
        <w:tc>
          <w:tcPr>
            <w:tcW w:w="979" w:type="dxa"/>
            <w:tcBorders>
              <w:top w:val="single" w:color="auto" w:sz="4" w:space="0"/>
              <w:left w:val="nil"/>
              <w:bottom w:val="single" w:color="auto" w:sz="4" w:space="0"/>
              <w:right w:val="single" w:color="auto" w:sz="4" w:space="0"/>
            </w:tcBorders>
            <w:shd w:val="clear" w:color="auto" w:fill="auto"/>
            <w:vAlign w:val="center"/>
          </w:tcPr>
          <w:p w14:paraId="11B3572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彭曼丽</w:t>
            </w:r>
          </w:p>
        </w:tc>
        <w:tc>
          <w:tcPr>
            <w:tcW w:w="1592" w:type="dxa"/>
            <w:tcBorders>
              <w:top w:val="single" w:color="auto" w:sz="4" w:space="0"/>
              <w:left w:val="nil"/>
              <w:bottom w:val="single" w:color="auto" w:sz="4" w:space="0"/>
              <w:right w:val="single" w:color="auto" w:sz="4" w:space="0"/>
            </w:tcBorders>
            <w:shd w:val="clear" w:color="auto" w:fill="auto"/>
            <w:vAlign w:val="center"/>
          </w:tcPr>
          <w:p w14:paraId="2823E99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r>
      <w:tr w14:paraId="5C237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3F6E786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tcBorders>
              <w:top w:val="single" w:color="auto" w:sz="4" w:space="0"/>
              <w:left w:val="nil"/>
              <w:bottom w:val="single" w:color="auto" w:sz="4" w:space="0"/>
              <w:right w:val="single" w:color="auto" w:sz="4" w:space="0"/>
            </w:tcBorders>
            <w:shd w:val="clear" w:color="auto" w:fill="auto"/>
            <w:vAlign w:val="center"/>
          </w:tcPr>
          <w:p w14:paraId="32EA43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“第二个结合”赋能基层治理的双重路径——以常德河街与港中坪村为例</w:t>
            </w:r>
          </w:p>
        </w:tc>
        <w:tc>
          <w:tcPr>
            <w:tcW w:w="3015" w:type="dxa"/>
            <w:tcBorders>
              <w:top w:val="single" w:color="auto" w:sz="4" w:space="0"/>
              <w:left w:val="nil"/>
              <w:bottom w:val="single" w:color="auto" w:sz="4" w:space="0"/>
              <w:right w:val="single" w:color="auto" w:sz="4" w:space="0"/>
            </w:tcBorders>
            <w:shd w:val="clear" w:color="auto" w:fill="auto"/>
            <w:vAlign w:val="center"/>
          </w:tcPr>
          <w:p w14:paraId="337483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谭玲凯、韩婷、周良、唐国豪、艾顺鹏</w:t>
            </w:r>
          </w:p>
        </w:tc>
        <w:tc>
          <w:tcPr>
            <w:tcW w:w="979" w:type="dxa"/>
            <w:tcBorders>
              <w:top w:val="single" w:color="auto" w:sz="4" w:space="0"/>
              <w:left w:val="nil"/>
              <w:bottom w:val="single" w:color="auto" w:sz="4" w:space="0"/>
              <w:right w:val="single" w:color="auto" w:sz="4" w:space="0"/>
            </w:tcBorders>
            <w:shd w:val="clear" w:color="auto" w:fill="auto"/>
            <w:vAlign w:val="center"/>
          </w:tcPr>
          <w:p w14:paraId="58EB117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彭曼丽</w:t>
            </w:r>
          </w:p>
        </w:tc>
        <w:tc>
          <w:tcPr>
            <w:tcW w:w="1592" w:type="dxa"/>
            <w:tcBorders>
              <w:top w:val="single" w:color="auto" w:sz="4" w:space="0"/>
              <w:left w:val="nil"/>
              <w:bottom w:val="single" w:color="auto" w:sz="4" w:space="0"/>
              <w:right w:val="single" w:color="auto" w:sz="4" w:space="0"/>
            </w:tcBorders>
            <w:shd w:val="clear" w:color="auto" w:fill="auto"/>
            <w:vAlign w:val="center"/>
          </w:tcPr>
          <w:p w14:paraId="25C1533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r>
      <w:tr w14:paraId="2A92DD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11F2558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tcBorders>
              <w:top w:val="single" w:color="auto" w:sz="4" w:space="0"/>
              <w:left w:val="nil"/>
              <w:bottom w:val="single" w:color="auto" w:sz="4" w:space="0"/>
              <w:right w:val="single" w:color="auto" w:sz="4" w:space="0"/>
            </w:tcBorders>
            <w:shd w:val="clear" w:color="auto" w:fill="auto"/>
            <w:vAlign w:val="center"/>
          </w:tcPr>
          <w:p w14:paraId="30B4146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大国基石与青春脊梁：在“十五五”蓝图中锚定土木人的时代坐标</w:t>
            </w:r>
          </w:p>
        </w:tc>
        <w:tc>
          <w:tcPr>
            <w:tcW w:w="3015" w:type="dxa"/>
            <w:tcBorders>
              <w:top w:val="single" w:color="auto" w:sz="4" w:space="0"/>
              <w:left w:val="nil"/>
              <w:bottom w:val="single" w:color="auto" w:sz="4" w:space="0"/>
              <w:right w:val="single" w:color="auto" w:sz="4" w:space="0"/>
            </w:tcBorders>
            <w:shd w:val="clear" w:color="auto" w:fill="auto"/>
            <w:vAlign w:val="center"/>
          </w:tcPr>
          <w:p w14:paraId="078044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吴彦辰、江厚璇、许雯军、胡雄、朱素晗</w:t>
            </w:r>
          </w:p>
        </w:tc>
        <w:tc>
          <w:tcPr>
            <w:tcW w:w="979" w:type="dxa"/>
            <w:tcBorders>
              <w:top w:val="single" w:color="auto" w:sz="4" w:space="0"/>
              <w:left w:val="nil"/>
              <w:bottom w:val="single" w:color="auto" w:sz="4" w:space="0"/>
              <w:right w:val="single" w:color="auto" w:sz="4" w:space="0"/>
            </w:tcBorders>
            <w:shd w:val="clear" w:color="auto" w:fill="auto"/>
            <w:vAlign w:val="center"/>
          </w:tcPr>
          <w:p w14:paraId="5ED1F2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王霞</w:t>
            </w:r>
          </w:p>
        </w:tc>
        <w:tc>
          <w:tcPr>
            <w:tcW w:w="1592" w:type="dxa"/>
            <w:tcBorders>
              <w:top w:val="single" w:color="auto" w:sz="4" w:space="0"/>
              <w:left w:val="nil"/>
              <w:bottom w:val="single" w:color="auto" w:sz="4" w:space="0"/>
              <w:right w:val="single" w:color="auto" w:sz="4" w:space="0"/>
            </w:tcBorders>
            <w:shd w:val="clear" w:color="auto" w:fill="auto"/>
            <w:vAlign w:val="center"/>
          </w:tcPr>
          <w:p w14:paraId="3749F0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r>
      <w:tr w14:paraId="2A7E8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3CF9C70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tcBorders>
              <w:top w:val="single" w:color="auto" w:sz="4" w:space="0"/>
              <w:left w:val="nil"/>
              <w:bottom w:val="single" w:color="auto" w:sz="4" w:space="0"/>
              <w:right w:val="single" w:color="auto" w:sz="4" w:space="0"/>
            </w:tcBorders>
            <w:shd w:val="clear" w:color="auto" w:fill="auto"/>
            <w:vAlign w:val="center"/>
          </w:tcPr>
          <w:p w14:paraId="555520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数字赋能非遗新生——青年共创传承湖湘文脉路径研究</w:t>
            </w:r>
          </w:p>
        </w:tc>
        <w:tc>
          <w:tcPr>
            <w:tcW w:w="3015" w:type="dxa"/>
            <w:tcBorders>
              <w:top w:val="single" w:color="auto" w:sz="4" w:space="0"/>
              <w:left w:val="nil"/>
              <w:bottom w:val="single" w:color="auto" w:sz="4" w:space="0"/>
              <w:right w:val="single" w:color="auto" w:sz="4" w:space="0"/>
            </w:tcBorders>
            <w:shd w:val="clear" w:color="auto" w:fill="auto"/>
            <w:vAlign w:val="center"/>
          </w:tcPr>
          <w:p w14:paraId="3DBF2C0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刘婧敏、文伽乐、张文月、伍南西、龙新月</w:t>
            </w:r>
          </w:p>
        </w:tc>
        <w:tc>
          <w:tcPr>
            <w:tcW w:w="979" w:type="dxa"/>
            <w:tcBorders>
              <w:top w:val="single" w:color="auto" w:sz="4" w:space="0"/>
              <w:left w:val="nil"/>
              <w:bottom w:val="single" w:color="auto" w:sz="4" w:space="0"/>
              <w:right w:val="single" w:color="auto" w:sz="4" w:space="0"/>
            </w:tcBorders>
            <w:shd w:val="clear" w:color="auto" w:fill="auto"/>
            <w:vAlign w:val="center"/>
          </w:tcPr>
          <w:p w14:paraId="6A0889F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黄兆慧</w:t>
            </w:r>
          </w:p>
        </w:tc>
        <w:tc>
          <w:tcPr>
            <w:tcW w:w="1592" w:type="dxa"/>
            <w:tcBorders>
              <w:top w:val="single" w:color="auto" w:sz="4" w:space="0"/>
              <w:left w:val="nil"/>
              <w:bottom w:val="single" w:color="auto" w:sz="4" w:space="0"/>
              <w:right w:val="single" w:color="auto" w:sz="4" w:space="0"/>
            </w:tcBorders>
            <w:shd w:val="clear" w:color="auto" w:fill="auto"/>
            <w:vAlign w:val="center"/>
          </w:tcPr>
          <w:p w14:paraId="64A1B3E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r>
      <w:tr w14:paraId="62829A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543A884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073" w:type="dxa"/>
            <w:tcBorders>
              <w:top w:val="single" w:color="auto" w:sz="4" w:space="0"/>
              <w:left w:val="nil"/>
              <w:bottom w:val="single" w:color="auto" w:sz="4" w:space="0"/>
              <w:right w:val="single" w:color="auto" w:sz="4" w:space="0"/>
            </w:tcBorders>
            <w:shd w:val="clear" w:color="auto" w:fill="auto"/>
            <w:vAlign w:val="center"/>
          </w:tcPr>
          <w:p w14:paraId="6489D74A">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湖南土家族吊脚楼的保护与青年文化传承实践</w:t>
            </w:r>
            <w:r>
              <w:rPr>
                <w:rFonts w:hint="eastAsia"/>
                <w:sz w:val="24"/>
                <w:szCs w:val="24"/>
                <w:lang w:eastAsia="zh-CN"/>
              </w:rPr>
              <w:t>--</w:t>
            </w:r>
            <w:r>
              <w:rPr>
                <w:rFonts w:hint="eastAsia" w:ascii="宋体" w:hAnsi="宋体" w:eastAsia="宋体" w:cs="宋体"/>
                <w:sz w:val="24"/>
                <w:szCs w:val="24"/>
                <w:lang w:eastAsia="zh-CN"/>
              </w:rPr>
              <w:t>永顺县芙蓉镇</w:t>
            </w:r>
            <w:r>
              <w:rPr>
                <w:sz w:val="24"/>
                <w:szCs w:val="24"/>
                <w:lang w:eastAsia="zh-CN"/>
              </w:rPr>
              <w:t>“</w:t>
            </w:r>
            <w:r>
              <w:rPr>
                <w:rFonts w:hint="eastAsia" w:ascii="宋体" w:hAnsi="宋体" w:eastAsia="宋体" w:cs="宋体"/>
                <w:sz w:val="24"/>
                <w:szCs w:val="24"/>
                <w:lang w:eastAsia="zh-CN"/>
              </w:rPr>
              <w:t>旅游活化</w:t>
            </w:r>
            <w:r>
              <w:rPr>
                <w:rFonts w:hint="eastAsia"/>
                <w:sz w:val="24"/>
                <w:szCs w:val="24"/>
                <w:lang w:eastAsia="zh-CN"/>
              </w:rPr>
              <w:t>+</w:t>
            </w:r>
            <w:r>
              <w:rPr>
                <w:rFonts w:hint="eastAsia" w:ascii="宋体" w:hAnsi="宋体" w:eastAsia="宋体" w:cs="宋体"/>
                <w:sz w:val="24"/>
                <w:szCs w:val="24"/>
                <w:lang w:eastAsia="zh-CN"/>
              </w:rPr>
              <w:t>青年守艺</w:t>
            </w:r>
            <w:r>
              <w:rPr>
                <w:sz w:val="24"/>
                <w:szCs w:val="24"/>
                <w:lang w:eastAsia="zh-CN"/>
              </w:rPr>
              <w:t>”</w:t>
            </w:r>
            <w:r>
              <w:rPr>
                <w:rFonts w:hint="eastAsia" w:ascii="宋体" w:hAnsi="宋体" w:eastAsia="宋体" w:cs="宋体"/>
                <w:sz w:val="24"/>
                <w:szCs w:val="24"/>
                <w:lang w:eastAsia="zh-CN"/>
              </w:rPr>
              <w:t>模式</w:t>
            </w:r>
          </w:p>
        </w:tc>
        <w:tc>
          <w:tcPr>
            <w:tcW w:w="3015" w:type="dxa"/>
            <w:tcBorders>
              <w:top w:val="single" w:color="auto" w:sz="4" w:space="0"/>
              <w:left w:val="nil"/>
              <w:bottom w:val="single" w:color="auto" w:sz="4" w:space="0"/>
              <w:right w:val="single" w:color="auto" w:sz="4" w:space="0"/>
            </w:tcBorders>
            <w:shd w:val="clear" w:color="auto" w:fill="auto"/>
            <w:vAlign w:val="center"/>
          </w:tcPr>
          <w:p w14:paraId="17151C22">
            <w:pP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t>周雷</w:t>
            </w:r>
            <w:r>
              <w:rPr>
                <w:rFonts w:hint="eastAsia"/>
                <w:sz w:val="24"/>
                <w:szCs w:val="24"/>
                <w:lang w:eastAsia="zh-CN"/>
              </w:rPr>
              <w:t xml:space="preserve"> </w:t>
            </w:r>
            <w:r>
              <w:rPr>
                <w:rFonts w:hint="eastAsia" w:ascii="宋体" w:hAnsi="宋体" w:eastAsia="宋体" w:cs="宋体"/>
                <w:sz w:val="24"/>
                <w:szCs w:val="24"/>
                <w:lang w:eastAsia="zh-CN"/>
              </w:rPr>
              <w:t>杨盛东</w:t>
            </w:r>
            <w:r>
              <w:rPr>
                <w:rFonts w:hint="eastAsia"/>
                <w:sz w:val="24"/>
                <w:szCs w:val="24"/>
                <w:lang w:eastAsia="zh-CN"/>
              </w:rPr>
              <w:t xml:space="preserve"> </w:t>
            </w:r>
            <w:r>
              <w:rPr>
                <w:rFonts w:hint="eastAsia" w:ascii="宋体" w:hAnsi="宋体" w:eastAsia="宋体" w:cs="宋体"/>
                <w:sz w:val="24"/>
                <w:szCs w:val="24"/>
                <w:lang w:eastAsia="zh-CN"/>
              </w:rPr>
              <w:t>刘尚涛</w:t>
            </w:r>
            <w:r>
              <w:rPr>
                <w:rFonts w:hint="eastAsia"/>
                <w:sz w:val="24"/>
                <w:szCs w:val="24"/>
                <w:lang w:eastAsia="zh-CN"/>
              </w:rPr>
              <w:t xml:space="preserve"> </w:t>
            </w:r>
            <w:r>
              <w:rPr>
                <w:rFonts w:hint="eastAsia" w:ascii="宋体" w:hAnsi="宋体" w:eastAsia="宋体" w:cs="宋体"/>
                <w:sz w:val="24"/>
                <w:szCs w:val="24"/>
                <w:lang w:eastAsia="zh-CN"/>
              </w:rPr>
              <w:t>刘迪</w:t>
            </w:r>
            <w:r>
              <w:rPr>
                <w:rFonts w:hint="eastAsia"/>
                <w:sz w:val="24"/>
                <w:szCs w:val="24"/>
                <w:lang w:eastAsia="zh-CN"/>
              </w:rPr>
              <w:t xml:space="preserve"> </w:t>
            </w:r>
            <w:r>
              <w:rPr>
                <w:rFonts w:hint="eastAsia" w:ascii="宋体" w:hAnsi="宋体" w:eastAsia="宋体" w:cs="宋体"/>
                <w:sz w:val="24"/>
                <w:szCs w:val="24"/>
                <w:lang w:eastAsia="zh-CN"/>
              </w:rPr>
              <w:t>王轩</w:t>
            </w:r>
          </w:p>
        </w:tc>
        <w:tc>
          <w:tcPr>
            <w:tcW w:w="979" w:type="dxa"/>
            <w:tcBorders>
              <w:top w:val="single" w:color="auto" w:sz="4" w:space="0"/>
              <w:left w:val="nil"/>
              <w:bottom w:val="single" w:color="auto" w:sz="4" w:space="0"/>
              <w:right w:val="single" w:color="auto" w:sz="4" w:space="0"/>
            </w:tcBorders>
            <w:shd w:val="clear" w:color="auto" w:fill="auto"/>
            <w:vAlign w:val="center"/>
          </w:tcPr>
          <w:p w14:paraId="1FE50D8F">
            <w:pP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陈芷烨</w:t>
            </w:r>
          </w:p>
        </w:tc>
        <w:tc>
          <w:tcPr>
            <w:tcW w:w="1592" w:type="dxa"/>
            <w:tcBorders>
              <w:top w:val="single" w:color="auto" w:sz="4" w:space="0"/>
              <w:left w:val="nil"/>
              <w:bottom w:val="single" w:color="auto" w:sz="4" w:space="0"/>
              <w:right w:val="single" w:color="auto" w:sz="4" w:space="0"/>
            </w:tcBorders>
            <w:shd w:val="clear" w:color="auto" w:fill="auto"/>
            <w:vAlign w:val="center"/>
          </w:tcPr>
          <w:p w14:paraId="3145EC2F">
            <w:pP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三等奖</w:t>
            </w:r>
          </w:p>
        </w:tc>
      </w:tr>
    </w:tbl>
    <w:p w14:paraId="6E7FC4F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5D39"/>
    <w:multiLevelType w:val="singleLevel"/>
    <w:tmpl w:val="94BC5D39"/>
    <w:lvl w:ilvl="0" w:tentative="0">
      <w:start w:val="1"/>
      <w:numFmt w:val="decimal"/>
      <w:suff w:val="nothing"/>
      <w:lvlText w:val="%1"/>
      <w:lvlJc w:val="left"/>
      <w:pPr>
        <w:ind w:left="0" w:leftChars="0" w:firstLine="0" w:firstLineChars="0"/>
      </w:pPr>
      <w:rPr>
        <w:rFonts w:hint="default"/>
      </w:rPr>
    </w:lvl>
  </w:abstractNum>
  <w:abstractNum w:abstractNumId="1">
    <w:nsid w:val="11E93AD0"/>
    <w:multiLevelType w:val="singleLevel"/>
    <w:tmpl w:val="11E93AD0"/>
    <w:lvl w:ilvl="0" w:tentative="0">
      <w:start w:val="1"/>
      <w:numFmt w:val="decimal"/>
      <w:suff w:val="nothing"/>
      <w:lvlText w:val="%1"/>
      <w:lvlJc w:val="left"/>
      <w:pPr>
        <w:ind w:left="210" w:leftChars="0" w:firstLine="0" w:firstLineChars="0"/>
      </w:pPr>
      <w:rPr>
        <w:rFonts w:hint="default"/>
      </w:rPr>
    </w:lvl>
  </w:abstractNum>
  <w:abstractNum w:abstractNumId="2">
    <w:nsid w:val="3AE0F1A7"/>
    <w:multiLevelType w:val="singleLevel"/>
    <w:tmpl w:val="3AE0F1A7"/>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A153E"/>
    <w:rsid w:val="067E0A24"/>
    <w:rsid w:val="08CA153E"/>
    <w:rsid w:val="128B4FFF"/>
    <w:rsid w:val="1A467870"/>
    <w:rsid w:val="1BD163B0"/>
    <w:rsid w:val="1FA17336"/>
    <w:rsid w:val="1FD522F9"/>
    <w:rsid w:val="33727C3E"/>
    <w:rsid w:val="3A437DEA"/>
    <w:rsid w:val="3E834C59"/>
    <w:rsid w:val="4EFC0AB9"/>
    <w:rsid w:val="54C47921"/>
    <w:rsid w:val="64F84AAA"/>
    <w:rsid w:val="7B49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1023</Characters>
  <Lines>0</Lines>
  <Paragraphs>0</Paragraphs>
  <TotalTime>1310</TotalTime>
  <ScaleCrop>false</ScaleCrop>
  <LinksUpToDate>false</LinksUpToDate>
  <CharactersWithSpaces>1033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2026-05-07T01:48:00Z</dcterms:created>
  <dc:creator>WS吴WS</dc:creator>
  <cp:lastModifiedBy>胡哓岚</cp:lastModifiedBy>
  <dcterms:modified xsi:type="dcterms:W3CDTF">2026-06-16T01:37:33Z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732AC20C20A441BF842E2D882426382D_13</vt:lpwstr>
  </property>
  <property fmtid="{D5CDD505-2E9C-101B-9397-08002B2CF9AE}" pid="4" name="KSOTemplateDocerSaveRecord">
    <vt:lpwstr>eyJoZGlkIjoiNWY4NzM1MmEyZDczYzdlOTk0NmM5OGQzYWI0MmM1ZDAiLCJ1c2VySWQiOiIyNjk0ODY5ODgifQ==</vt:lpwstr>
  </property>
</Properties>
</file>