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A6AEA1">
      <w:pPr>
        <w:jc w:val="left"/>
        <w:rPr>
          <w:rFonts w:hint="eastAsia" w:ascii="仿宋_GB2312" w:hAnsi="华文中宋" w:eastAsia="仿宋_GB2312"/>
          <w:b/>
          <w:color w:val="000000"/>
          <w:sz w:val="24"/>
          <w:szCs w:val="24"/>
          <w:lang w:val="en-US" w:eastAsia="zh-CN"/>
        </w:rPr>
      </w:pPr>
      <w:r>
        <w:rPr>
          <w:rFonts w:hint="eastAsia" w:ascii="仿宋_GB2312" w:hAnsi="华文中宋" w:eastAsia="仿宋_GB2312"/>
          <w:b/>
          <w:color w:val="000000"/>
          <w:sz w:val="24"/>
          <w:szCs w:val="24"/>
          <w:lang w:val="en-US" w:eastAsia="zh-CN"/>
        </w:rPr>
        <w:t>附件2：</w:t>
      </w:r>
      <w:bookmarkStart w:id="0" w:name="_GoBack"/>
      <w:bookmarkEnd w:id="0"/>
    </w:p>
    <w:p w14:paraId="3563DC78">
      <w:pPr>
        <w:pStyle w:val="2"/>
        <w:widowControl/>
        <w:numPr>
          <w:ilvl w:val="0"/>
          <w:numId w:val="0"/>
        </w:numPr>
        <w:shd w:val="clear" w:color="auto" w:fill="FFFFFF"/>
        <w:spacing w:beforeAutospacing="0" w:afterAutospacing="0" w:line="560" w:lineRule="atLeast"/>
        <w:jc w:val="center"/>
        <w:rPr>
          <w:rFonts w:hint="eastAsia" w:ascii="仿宋_GB2312" w:hAnsi="华文中宋" w:eastAsia="仿宋_GB2312"/>
          <w:b/>
          <w:color w:val="000000"/>
          <w:sz w:val="32"/>
          <w:szCs w:val="32"/>
          <w:lang w:val="en-US" w:eastAsia="zh-CN"/>
        </w:rPr>
      </w:pPr>
    </w:p>
    <w:p w14:paraId="3632F6F3">
      <w:pPr>
        <w:pStyle w:val="2"/>
        <w:widowControl/>
        <w:numPr>
          <w:ilvl w:val="0"/>
          <w:numId w:val="0"/>
        </w:numPr>
        <w:shd w:val="clear" w:color="auto" w:fill="FFFFFF"/>
        <w:spacing w:beforeAutospacing="0" w:afterAutospacing="0" w:line="560" w:lineRule="atLeast"/>
        <w:jc w:val="center"/>
        <w:rPr>
          <w:rFonts w:hint="eastAsia" w:ascii="微软雅黑" w:hAnsi="微软雅黑" w:eastAsia="微软雅黑" w:cs="微软雅黑"/>
          <w:b/>
          <w:color w:val="00000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color w:val="000000"/>
          <w:sz w:val="32"/>
          <w:szCs w:val="32"/>
          <w:lang w:val="en-US" w:eastAsia="zh-CN"/>
        </w:rPr>
        <w:t>2026年湖南科技大学模拟法庭比赛优秀辩手名单</w:t>
      </w:r>
    </w:p>
    <w:p w14:paraId="73940F5B">
      <w:pPr>
        <w:pStyle w:val="2"/>
        <w:widowControl/>
        <w:numPr>
          <w:ilvl w:val="0"/>
          <w:numId w:val="0"/>
        </w:numPr>
        <w:shd w:val="clear" w:color="auto" w:fill="FFFFFF"/>
        <w:spacing w:beforeAutospacing="0" w:afterAutospacing="0" w:line="560" w:lineRule="atLeast"/>
        <w:jc w:val="center"/>
        <w:rPr>
          <w:rFonts w:hint="eastAsia" w:ascii="仿宋_GB2312" w:hAnsi="华文中宋" w:eastAsia="仿宋_GB2312"/>
          <w:b/>
          <w:color w:val="000000"/>
          <w:sz w:val="32"/>
          <w:szCs w:val="32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840"/>
        <w:gridCol w:w="2841"/>
        <w:gridCol w:w="2841"/>
      </w:tblGrid>
      <w:tr w14:paraId="59EAA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shd w:val="clear"/>
            <w:vAlign w:val="top"/>
          </w:tcPr>
          <w:p w14:paraId="50DC0703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ind w:left="0" w:leftChars="0" w:firstLine="0" w:firstLineChars="0"/>
              <w:jc w:val="center"/>
              <w:rPr>
                <w:rFonts w:hint="default" w:ascii="仿宋_GB2312" w:hAnsi="华文中宋" w:eastAsia="仿宋_GB2312" w:cs="Times New Roman"/>
                <w:b/>
                <w:color w:val="000000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全家怡</w:t>
            </w:r>
          </w:p>
        </w:tc>
        <w:tc>
          <w:tcPr>
            <w:tcW w:w="2841" w:type="dxa"/>
            <w:shd w:val="clear"/>
            <w:vAlign w:val="top"/>
          </w:tcPr>
          <w:p w14:paraId="51DADB89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ind w:left="0" w:leftChars="0" w:firstLine="0" w:firstLineChars="0"/>
              <w:jc w:val="center"/>
              <w:rPr>
                <w:rFonts w:hint="default" w:ascii="仿宋_GB2312" w:hAnsi="华文中宋" w:eastAsia="仿宋_GB2312" w:cs="Times New Roman"/>
                <w:b/>
                <w:color w:val="000000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朱泳颐</w:t>
            </w:r>
          </w:p>
        </w:tc>
        <w:tc>
          <w:tcPr>
            <w:tcW w:w="2841" w:type="dxa"/>
            <w:shd w:val="clear"/>
            <w:vAlign w:val="top"/>
          </w:tcPr>
          <w:p w14:paraId="2ED0583B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ind w:left="0" w:leftChars="0" w:firstLine="0" w:firstLineChars="0"/>
              <w:jc w:val="center"/>
              <w:rPr>
                <w:rFonts w:hint="default" w:ascii="仿宋_GB2312" w:hAnsi="华文中宋" w:eastAsia="仿宋_GB2312" w:cs="Times New Roman"/>
                <w:b/>
                <w:color w:val="000000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朱思璇</w:t>
            </w:r>
          </w:p>
        </w:tc>
      </w:tr>
      <w:tr w14:paraId="6EB99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</w:tcPr>
          <w:p w14:paraId="11122FEB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陈一敏</w:t>
            </w:r>
          </w:p>
        </w:tc>
        <w:tc>
          <w:tcPr>
            <w:tcW w:w="2841" w:type="dxa"/>
            <w:shd w:val="clear"/>
            <w:vAlign w:val="top"/>
          </w:tcPr>
          <w:p w14:paraId="3574F6BB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ind w:left="0" w:leftChars="0" w:firstLine="0" w:firstLineChars="0"/>
              <w:jc w:val="center"/>
              <w:rPr>
                <w:rFonts w:hint="default" w:ascii="仿宋_GB2312" w:hAnsi="华文中宋" w:eastAsia="仿宋_GB2312" w:cs="Times New Roman"/>
                <w:b/>
                <w:color w:val="000000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曾博文</w:t>
            </w:r>
          </w:p>
        </w:tc>
        <w:tc>
          <w:tcPr>
            <w:tcW w:w="2841" w:type="dxa"/>
          </w:tcPr>
          <w:p w14:paraId="038019BC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陶春旭</w:t>
            </w:r>
          </w:p>
        </w:tc>
      </w:tr>
      <w:tr w14:paraId="10567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shd w:val="clear" w:color="auto" w:fill="auto"/>
            <w:vAlign w:val="top"/>
          </w:tcPr>
          <w:p w14:paraId="34610473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ind w:left="0" w:leftChars="0" w:firstLine="0" w:firstLineChars="0"/>
              <w:jc w:val="center"/>
              <w:rPr>
                <w:rFonts w:hint="default" w:ascii="仿宋_GB2312" w:hAnsi="华文中宋" w:eastAsia="仿宋_GB2312" w:cs="Times New Roman"/>
                <w:b/>
                <w:color w:val="000000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蒋佳乐</w:t>
            </w:r>
          </w:p>
        </w:tc>
        <w:tc>
          <w:tcPr>
            <w:tcW w:w="2841" w:type="dxa"/>
            <w:shd w:val="clear"/>
            <w:vAlign w:val="top"/>
          </w:tcPr>
          <w:p w14:paraId="6D1A8DEF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ind w:left="0" w:leftChars="0" w:firstLine="0" w:firstLineChars="0"/>
              <w:jc w:val="center"/>
              <w:rPr>
                <w:rFonts w:hint="default" w:ascii="仿宋_GB2312" w:hAnsi="华文中宋" w:eastAsia="仿宋_GB2312" w:cs="Times New Roman"/>
                <w:b/>
                <w:color w:val="000000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胡璐</w:t>
            </w:r>
          </w:p>
        </w:tc>
        <w:tc>
          <w:tcPr>
            <w:tcW w:w="2841" w:type="dxa"/>
          </w:tcPr>
          <w:p w14:paraId="2E097557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李艺菲</w:t>
            </w:r>
          </w:p>
        </w:tc>
      </w:tr>
      <w:tr w14:paraId="5FCE3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shd w:val="clear" w:color="auto" w:fill="auto"/>
            <w:vAlign w:val="top"/>
          </w:tcPr>
          <w:p w14:paraId="36D5AC5B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ind w:left="0" w:leftChars="0" w:firstLine="0" w:firstLineChars="0"/>
              <w:jc w:val="center"/>
              <w:rPr>
                <w:rFonts w:hint="default" w:ascii="仿宋_GB2312" w:hAnsi="华文中宋" w:eastAsia="仿宋_GB2312" w:cs="Times New Roman"/>
                <w:b/>
                <w:color w:val="000000"/>
                <w:kern w:val="0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龙婷</w:t>
            </w:r>
          </w:p>
        </w:tc>
        <w:tc>
          <w:tcPr>
            <w:tcW w:w="2841" w:type="dxa"/>
          </w:tcPr>
          <w:p w14:paraId="7DB44944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刘雅婷</w:t>
            </w:r>
          </w:p>
        </w:tc>
        <w:tc>
          <w:tcPr>
            <w:tcW w:w="2841" w:type="dxa"/>
          </w:tcPr>
          <w:p w14:paraId="790A5FB4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谢旭志</w:t>
            </w:r>
          </w:p>
        </w:tc>
      </w:tr>
      <w:tr w14:paraId="1BA59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vAlign w:val="top"/>
          </w:tcPr>
          <w:p w14:paraId="4C4FC1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张浩</w:t>
            </w:r>
          </w:p>
        </w:tc>
        <w:tc>
          <w:tcPr>
            <w:tcW w:w="2841" w:type="dxa"/>
          </w:tcPr>
          <w:p w14:paraId="3C55D1B6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钱泓宇</w:t>
            </w:r>
          </w:p>
        </w:tc>
        <w:tc>
          <w:tcPr>
            <w:tcW w:w="2841" w:type="dxa"/>
          </w:tcPr>
          <w:p w14:paraId="23AD5504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边思颖</w:t>
            </w:r>
          </w:p>
        </w:tc>
      </w:tr>
      <w:tr w14:paraId="49E66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vAlign w:val="top"/>
          </w:tcPr>
          <w:p w14:paraId="3C277C2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蒋晨</w:t>
            </w:r>
          </w:p>
        </w:tc>
        <w:tc>
          <w:tcPr>
            <w:tcW w:w="2841" w:type="dxa"/>
          </w:tcPr>
          <w:p w14:paraId="13C33350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郑茜文</w:t>
            </w:r>
          </w:p>
        </w:tc>
        <w:tc>
          <w:tcPr>
            <w:tcW w:w="2841" w:type="dxa"/>
          </w:tcPr>
          <w:p w14:paraId="44074084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严子星</w:t>
            </w:r>
          </w:p>
        </w:tc>
      </w:tr>
      <w:tr w14:paraId="5F4E3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40" w:type="dxa"/>
            <w:vAlign w:val="top"/>
          </w:tcPr>
          <w:p w14:paraId="2CCC84F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袁恩琦</w:t>
            </w:r>
          </w:p>
        </w:tc>
        <w:tc>
          <w:tcPr>
            <w:tcW w:w="2841" w:type="dxa"/>
          </w:tcPr>
          <w:p w14:paraId="11A92CDD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刘又旗</w:t>
            </w:r>
          </w:p>
        </w:tc>
        <w:tc>
          <w:tcPr>
            <w:tcW w:w="2841" w:type="dxa"/>
          </w:tcPr>
          <w:p w14:paraId="4995E5F7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肖好</w:t>
            </w:r>
          </w:p>
        </w:tc>
      </w:tr>
      <w:tr w14:paraId="76E7B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</w:tcPr>
          <w:p w14:paraId="3EEF7422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侯睿殊</w:t>
            </w:r>
          </w:p>
        </w:tc>
        <w:tc>
          <w:tcPr>
            <w:tcW w:w="2841" w:type="dxa"/>
          </w:tcPr>
          <w:p w14:paraId="0BB6BAC6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郑奕林</w:t>
            </w:r>
          </w:p>
        </w:tc>
        <w:tc>
          <w:tcPr>
            <w:tcW w:w="2841" w:type="dxa"/>
          </w:tcPr>
          <w:p w14:paraId="7BEDA31F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default" w:ascii="仿宋_GB2312" w:hAnsi="华文中宋" w:eastAsia="仿宋_GB2312"/>
                <w:b/>
                <w:color w:val="00000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李卉</w:t>
            </w:r>
          </w:p>
        </w:tc>
      </w:tr>
      <w:tr w14:paraId="020A2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</w:tcPr>
          <w:p w14:paraId="1A35D7C7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彭婧玲</w:t>
            </w:r>
          </w:p>
        </w:tc>
        <w:tc>
          <w:tcPr>
            <w:tcW w:w="2841" w:type="dxa"/>
          </w:tcPr>
          <w:p w14:paraId="03CEE57E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谷师师</w:t>
            </w:r>
          </w:p>
        </w:tc>
        <w:tc>
          <w:tcPr>
            <w:tcW w:w="2841" w:type="dxa"/>
          </w:tcPr>
          <w:p w14:paraId="21C82711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李琳琳</w:t>
            </w:r>
          </w:p>
        </w:tc>
      </w:tr>
      <w:tr w14:paraId="0169B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</w:tcPr>
          <w:p w14:paraId="043BAA85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赵明妍</w:t>
            </w:r>
          </w:p>
        </w:tc>
        <w:tc>
          <w:tcPr>
            <w:tcW w:w="2841" w:type="dxa"/>
          </w:tcPr>
          <w:p w14:paraId="007C8D6D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曾玥</w:t>
            </w:r>
          </w:p>
        </w:tc>
        <w:tc>
          <w:tcPr>
            <w:tcW w:w="2841" w:type="dxa"/>
          </w:tcPr>
          <w:p w14:paraId="65D97BC9">
            <w:pPr>
              <w:pStyle w:val="2"/>
              <w:widowControl/>
              <w:numPr>
                <w:ilvl w:val="0"/>
                <w:numId w:val="0"/>
              </w:numPr>
              <w:spacing w:beforeAutospacing="0" w:afterAutospacing="0" w:line="560" w:lineRule="atLeas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易思琦</w:t>
            </w:r>
          </w:p>
        </w:tc>
      </w:tr>
    </w:tbl>
    <w:p w14:paraId="0A687695">
      <w:pPr>
        <w:pStyle w:val="2"/>
        <w:widowControl/>
        <w:numPr>
          <w:ilvl w:val="0"/>
          <w:numId w:val="0"/>
        </w:numPr>
        <w:shd w:val="clear" w:color="auto" w:fill="FFFFFF"/>
        <w:spacing w:beforeAutospacing="0" w:afterAutospacing="0" w:line="560" w:lineRule="atLeast"/>
        <w:jc w:val="both"/>
        <w:rPr>
          <w:rFonts w:hint="default" w:ascii="仿宋_GB2312" w:hAnsi="华文中宋" w:eastAsia="仿宋_GB2312"/>
          <w:b/>
          <w:color w:val="000000"/>
          <w:sz w:val="32"/>
          <w:szCs w:val="32"/>
          <w:lang w:val="en-US" w:eastAsia="zh-CN"/>
        </w:rPr>
      </w:pPr>
    </w:p>
    <w:p w14:paraId="5AFD632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6D3A62"/>
    <w:rsid w:val="6E6D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2026-09-11T03:46:00Z</dcterms:created>
  <dc:creator>scorching heat</dc:creator>
  <cp:lastModifiedBy>scorching heat</cp:lastModifiedBy>
  <dcterms:modified xsi:type="dcterms:W3CDTF">2026-09-11T03:55:11Z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8AB6558DE31C429A832DF69152ED65E0_11</vt:lpwstr>
  </property>
  <property fmtid="{D5CDD505-2E9C-101B-9397-08002B2CF9AE}" pid="4" name="KSOTemplateDocerSaveRecord">
    <vt:lpwstr>eyJoZGlkIjoiMTE5MjNhMGQzNTNmYWRjMzYzYzY5ZmFhYTg2MjMwZGEiLCJ1c2VySWQiOiIxNzA5NjI0ODAzIn0=</vt:lpwstr>
  </property>
</Properties>
</file>